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</w:r>
    </w:p>
    <w:tbl>
      <w:tblPr>
        <w:tblW w:w="9923" w:type="dxa"/>
        <w:jc w:val="left"/>
        <w:tblInd w:w="-358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4987"/>
        <w:gridCol w:w="1077"/>
        <w:gridCol w:w="723"/>
        <w:gridCol w:w="1618"/>
        <w:gridCol w:w="1517"/>
      </w:tblGrid>
      <w:tr>
        <w:trPr>
          <w:trHeight w:val="221" w:hRule="atLeast"/>
        </w:trPr>
        <w:tc>
          <w:tcPr>
            <w:tcW w:w="9922" w:type="dxa"/>
            <w:gridSpan w:val="5"/>
            <w:tcBorders>
              <w:top w:val="thinThickLargeGap" w:sz="24" w:space="0" w:color="000000"/>
              <w:left w:val="thinThickLargeGap" w:sz="24" w:space="0" w:color="000000"/>
              <w:bottom w:val="thickThinLargeGap" w:sz="24" w:space="0" w:color="000000"/>
              <w:right w:val="thickThinLargeGap" w:sz="24" w:space="0" w:color="000000"/>
            </w:tcBorders>
            <w:shd w:color="auto" w:fill="auto" w:val="clear"/>
          </w:tcPr>
          <w:p>
            <w:pPr>
              <w:pStyle w:val="Ttulo2"/>
              <w:widowControl w:val="false"/>
              <w:spacing w:before="0" w:after="0"/>
              <w:rPr>
                <w:rFonts w:ascii="Arial" w:hAnsi="Arial"/>
                <w:i w:val="false"/>
                <w:i w:val="false"/>
              </w:rPr>
            </w:pPr>
            <w:r>
              <w:rPr>
                <w:rFonts w:ascii="Arial" w:hAnsi="Arial"/>
                <w:i w:val="false"/>
              </w:rPr>
              <w:t xml:space="preserve">PLANILLA DE ESTUDIO NÚCLEOS DE </w:t>
            </w:r>
            <w:r>
              <w:rPr>
                <w:rFonts w:ascii="Arial" w:hAnsi="Arial"/>
                <w:b/>
                <w:bCs/>
                <w:i w:val="false"/>
              </w:rPr>
              <w:t>ENTRENAMIENTO</w:t>
            </w:r>
          </w:p>
          <w:p>
            <w:pPr>
              <w:pStyle w:val="Ttulo2"/>
              <w:widowControl w:val="false"/>
              <w:spacing w:before="0" w:after="0"/>
              <w:rPr>
                <w:rFonts w:ascii="Arial" w:hAnsi="Arial"/>
                <w:i w:val="false"/>
                <w:i w:val="false"/>
                <w:sz w:val="32"/>
                <w:szCs w:val="32"/>
              </w:rPr>
            </w:pPr>
            <w:r>
              <w:rPr>
                <w:rFonts w:ascii="Arial" w:hAnsi="Arial"/>
                <w:i w:val="false"/>
                <w:sz w:val="32"/>
                <w:szCs w:val="32"/>
                <w:u w:val="single"/>
              </w:rPr>
              <w:t>TEMPORADA 202</w:t>
            </w:r>
            <w:r>
              <w:rPr>
                <w:rFonts w:ascii="Arial" w:hAnsi="Arial"/>
                <w:i w:val="false"/>
                <w:sz w:val="32"/>
                <w:szCs w:val="32"/>
                <w:u w:val="single"/>
              </w:rPr>
              <w:t>6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  <w:lang w:val="es-ES_tradnl"/>
              </w:rPr>
              <w:t>I</w:t>
            </w:r>
            <w:r>
              <w:rPr>
                <w:rFonts w:ascii="Arial" w:hAnsi="Arial"/>
                <w:bCs/>
                <w:sz w:val="20"/>
                <w:szCs w:val="20"/>
                <w:lang w:val="es-ES_tradnl"/>
              </w:rPr>
              <w:t>MPORTANTE</w:t>
            </w:r>
            <w:r>
              <w:rPr>
                <w:rFonts w:ascii="Arial" w:hAnsi="Arial"/>
                <w:sz w:val="20"/>
                <w:szCs w:val="20"/>
              </w:rPr>
              <w:t>: Esta planilla deberá cumplimentarse con datos de atletas que hayáis estado entrenando durante las temporadas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y la actual 202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pero con los resultados obtenidos en 202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 atleta sólo puede aparecer en un apartado y con un único resultado.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  <w:highlight w:val="none"/>
                <w:shd w:fill="00FFFF" w:val="clear"/>
              </w:rPr>
            </w:pPr>
            <w:r>
              <w:rPr>
                <w:rFonts w:ascii="Arial" w:hAnsi="Arial"/>
                <w:sz w:val="20"/>
                <w:szCs w:val="20"/>
                <w:shd w:fill="00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Fecha máxima de recepción de planillas: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VIERNES 6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DE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MARZO DE 2026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  <w:highlight w:val="none"/>
                <w:shd w:fill="00FFFF" w:val="clear"/>
              </w:rPr>
            </w:pPr>
            <w:r>
              <w:rPr>
                <w:rFonts w:ascii="Arial" w:hAnsi="Arial"/>
                <w:sz w:val="20"/>
                <w:szCs w:val="20"/>
                <w:shd w:fill="00FFFF" w:val="clear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thickThinLarge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ENTRENADOR:                                                                                       Nº DE ATLETAS A SU CARGO: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DOMICILIO:                                                                                            CÓDIGO POSTAL: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LOCALIDAD:                                               PROVINCIA:                                TELÉFONOS: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DIRECCIÓN CORREO ELECTRÓNICO: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/>
                <w:i/>
                <w:color w:val="000000"/>
                <w:sz w:val="16"/>
                <w:szCs w:val="16"/>
                <w:u w:val="single"/>
              </w:rPr>
              <w:t>Obligatorio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TITULACIÓN DEPORTIVA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(Indicar si se posee el título de entrenador nacional y/o los títulos de Técnico Deportivo o Técnico Deportivo Superior o la correspondiente convalidación)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 Nivel A: Absoluto o Sub23 Internacional en prueba olímpica.</w:t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Prueba y Cpto.</w:t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 Nivel B: Absoluto Internacional en prueba no olímpica o Sub20 internacional.</w:t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Prueba y Cpto.</w:t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  <w:t xml:space="preserve">Atletas Nivel C: 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>Absolutos o Sub23 participantes en campeonatos nacionales (pruebas individuales), finalista en nacional de ruta o trail o participante con la Selección Andaluza.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  <w:t>Atletas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  <w:t>Cpto.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  <w:t>Prueba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  <w:t>Puesto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szCs w:val="20"/>
                <w:shd w:fill="auto" w:val="clear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Atletas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Nivel D: 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>Absolutos o Sub23 medallista del Campeonato de Andalucía Absoluto en pista al Aire Libre.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Sub20 participantes en campeonatos nacionales (pruebas individuales).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Cpto.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Prueba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Puesto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Atletas Nivel E: Sub18 o Sub16 participantes en campeonatos nacionales </w:t>
            </w:r>
            <w:r>
              <w:rPr>
                <w:rFonts w:ascii="Arial" w:hAnsi="Arial"/>
                <w:sz w:val="16"/>
                <w:szCs w:val="16"/>
              </w:rPr>
              <w:t>(pruebas individuales).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Cpto.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Prueba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Puesto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992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Atletas Nivel F: Sub16 a Absolutos participantes en campeonatos andaluces al aire libre </w:t>
            </w:r>
            <w:r>
              <w:rPr>
                <w:rFonts w:ascii="Arial" w:hAnsi="Arial"/>
                <w:sz w:val="16"/>
                <w:szCs w:val="16"/>
              </w:rPr>
              <w:t>(pruebas individuales).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Atletas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Cpto.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Prueba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Puesto</w:t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(incluir las filas que se necesiten)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290" cy="153035"/>
                <wp:effectExtent l="0" t="0" r="0" b="0"/>
                <wp:wrapNone/>
                <wp:docPr id="1" name="Marc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1" path="m0,0l-2147483645,0l-2147483645,-2147483646l0,-2147483646xe" stroked="f" o:allowincell="f" style="position:absolute;margin-left:0pt;margin-top:0.05pt;width:2.65pt;height:12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70" w:gutter="0" w:header="284" w:top="1417" w:footer="1146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lear" w:pos="4252"/>
        <w:tab w:val="clear" w:pos="8504"/>
        <w:tab w:val="center" w:pos="4111" w:leader="none"/>
        <w:tab w:val="right" w:pos="5812" w:leader="none"/>
        <w:tab w:val="left" w:pos="9072" w:leader="none"/>
      </w:tabs>
      <w:ind w:left="-284" w:right="1030" w:hanging="0"/>
      <w:jc w:val="left"/>
      <w:rPr>
        <w:b w:val="false"/>
        <w:b w:val="false"/>
        <w:szCs w:val="14"/>
      </w:rPr>
    </w:pPr>
    <w:r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2263140</wp:posOffset>
          </wp:positionH>
          <wp:positionV relativeFrom="paragraph">
            <wp:posOffset>55245</wp:posOffset>
          </wp:positionV>
          <wp:extent cx="483870" cy="445135"/>
          <wp:effectExtent l="0" t="0" r="0" b="0"/>
          <wp:wrapSquare wrapText="bothSides"/>
          <wp:docPr id="1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</w:rPr>
      <w:t xml:space="preserve">                                                                     </w:t>
    </w:r>
  </w:p>
  <w:p>
    <w:pPr>
      <w:pStyle w:val="Piedepgina"/>
      <w:tabs>
        <w:tab w:val="clear" w:pos="4252"/>
        <w:tab w:val="clear" w:pos="8504"/>
        <w:tab w:val="center" w:pos="4111" w:leader="none"/>
        <w:tab w:val="right" w:pos="5812" w:leader="none"/>
        <w:tab w:val="left" w:pos="9072" w:leader="none"/>
      </w:tabs>
      <w:ind w:left="-284" w:right="1030" w:hanging="0"/>
      <w:jc w:val="left"/>
      <w:rPr>
        <w:b w:val="false"/>
        <w:b w:val="false"/>
      </w:rPr>
    </w:pPr>
    <w:r>
      <w:rPr>
        <w:b w:val="fals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lear" w:pos="4252"/>
        <w:tab w:val="clear" w:pos="8504"/>
        <w:tab w:val="center" w:pos="4111" w:leader="none"/>
        <w:tab w:val="right" w:pos="5812" w:leader="none"/>
        <w:tab w:val="left" w:pos="9072" w:leader="none"/>
      </w:tabs>
      <w:ind w:left="-284" w:right="1030" w:hanging="0"/>
      <w:jc w:val="left"/>
      <w:rPr>
        <w:b w:val="false"/>
        <w:b w:val="false"/>
        <w:szCs w:val="14"/>
      </w:rPr>
    </w:pPr>
    <w:r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2263140</wp:posOffset>
          </wp:positionH>
          <wp:positionV relativeFrom="paragraph">
            <wp:posOffset>55245</wp:posOffset>
          </wp:positionV>
          <wp:extent cx="483870" cy="445135"/>
          <wp:effectExtent l="0" t="0" r="0" b="0"/>
          <wp:wrapSquare wrapText="bothSides"/>
          <wp:docPr id="12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</w:rPr>
      <w:t xml:space="preserve">                                                                     </w:t>
    </w:r>
  </w:p>
  <w:p>
    <w:pPr>
      <w:pStyle w:val="Piedepgina"/>
      <w:tabs>
        <w:tab w:val="clear" w:pos="4252"/>
        <w:tab w:val="clear" w:pos="8504"/>
        <w:tab w:val="center" w:pos="4111" w:leader="none"/>
        <w:tab w:val="right" w:pos="5812" w:leader="none"/>
        <w:tab w:val="left" w:pos="9072" w:leader="none"/>
      </w:tabs>
      <w:ind w:left="-284" w:right="1030" w:hanging="0"/>
      <w:jc w:val="left"/>
      <w:rPr>
        <w:b w:val="false"/>
        <w:b w:val="false"/>
      </w:rPr>
    </w:pPr>
    <w:r>
      <w:rPr>
        <w:b w:val="fals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567" w:hanging="0"/>
      <w:jc w:val="left"/>
      <w:rPr>
        <w:sz w:val="16"/>
        <w:lang w:val="en-GB"/>
      </w:rPr>
    </w:pPr>
    <w:r>
      <w:rPr>
        <w:sz w:val="16"/>
        <w:lang w:val="en-GB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-327660</wp:posOffset>
          </wp:positionH>
          <wp:positionV relativeFrom="paragraph">
            <wp:posOffset>76835</wp:posOffset>
          </wp:positionV>
          <wp:extent cx="2133600" cy="581025"/>
          <wp:effectExtent l="0" t="0" r="0" b="0"/>
          <wp:wrapNone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45085" distB="83820" distL="114300" distR="114300" simplePos="0" locked="0" layoutInCell="0" allowOverlap="1" relativeHeight="7" wp14:anchorId="2C4ECC72">
              <wp:simplePos x="0" y="0"/>
              <wp:positionH relativeFrom="column">
                <wp:posOffset>1844040</wp:posOffset>
              </wp:positionH>
              <wp:positionV relativeFrom="paragraph">
                <wp:posOffset>-189865</wp:posOffset>
              </wp:positionV>
              <wp:extent cx="3352800" cy="1172210"/>
              <wp:effectExtent l="0" t="0" r="0" b="9525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680" cy="117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cera"/>
                            <w:tabs>
                              <w:tab w:val="clear" w:pos="709"/>
                              <w:tab w:val="left" w:pos="426" w:leader="none"/>
                              <w:tab w:val="center" w:pos="5386" w:leader="none"/>
                            </w:tabs>
                            <w:ind w:left="423" w:hanging="707"/>
                            <w:jc w:val="center"/>
                            <w:rPr>
                              <w:rFonts w:ascii="Garamond" w:hAnsi="Garamond" w:cs="Arial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ramond" w:hAnsi="Garamond"/>
                              <w:b/>
                              <w:color w:val="000000"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Cabecera"/>
                            <w:tabs>
                              <w:tab w:val="clear" w:pos="709"/>
                              <w:tab w:val="left" w:pos="426" w:leader="none"/>
                              <w:tab w:val="center" w:pos="5386" w:leader="none"/>
                            </w:tabs>
                            <w:ind w:left="423" w:hanging="707"/>
                            <w:jc w:val="center"/>
                            <w:rPr>
                              <w:rFonts w:ascii="Garamond" w:hAnsi="Garamond" w:cs="Arial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ramond" w:hAnsi="Garamond"/>
                              <w:b/>
                              <w:color w:val="000000"/>
                              <w:sz w:val="32"/>
                              <w:szCs w:val="32"/>
                            </w:rPr>
                            <w:t>Federación Andaluza de Atletismo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C/ Aristófanes nº 4, 1º Dcha, Local 5, 29010 – Málaga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NIF: G10631224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Web: </w:t>
                          </w:r>
                          <w:hyperlink r:id="rId2">
                            <w:r>
                              <w:rPr>
                                <w:rStyle w:val="EnlacedeInternet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atletismofaa.es</w:t>
                            </w:r>
                          </w:hyperlink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- E-mail: tecnificacion@atletismofaa.es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145.2pt;margin-top:-14.95pt;width:263.95pt;height:92.25pt;mso-wrap-style:square;v-text-anchor:top" wp14:anchorId="2C4ECC7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abecera"/>
                      <w:tabs>
                        <w:tab w:val="clear" w:pos="709"/>
                        <w:tab w:val="left" w:pos="426" w:leader="none"/>
                        <w:tab w:val="center" w:pos="5386" w:leader="none"/>
                      </w:tabs>
                      <w:ind w:left="423" w:hanging="707"/>
                      <w:jc w:val="center"/>
                      <w:rPr>
                        <w:rFonts w:ascii="Garamond" w:hAnsi="Garamond" w:cs="Arial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 w:ascii="Garamond" w:hAnsi="Garamond"/>
                        <w:b/>
                        <w:color w:val="000000"/>
                        <w:sz w:val="32"/>
                        <w:szCs w:val="32"/>
                      </w:rPr>
                    </w:r>
                  </w:p>
                  <w:p>
                    <w:pPr>
                      <w:pStyle w:val="Cabecera"/>
                      <w:tabs>
                        <w:tab w:val="clear" w:pos="709"/>
                        <w:tab w:val="left" w:pos="426" w:leader="none"/>
                        <w:tab w:val="center" w:pos="5386" w:leader="none"/>
                      </w:tabs>
                      <w:ind w:left="423" w:hanging="707"/>
                      <w:jc w:val="center"/>
                      <w:rPr>
                        <w:rFonts w:ascii="Garamond" w:hAnsi="Garamond" w:cs="Arial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 w:ascii="Garamond" w:hAnsi="Garamond"/>
                        <w:b/>
                        <w:color w:val="000000"/>
                        <w:sz w:val="32"/>
                        <w:szCs w:val="32"/>
                      </w:rPr>
                      <w:t>Federación Andaluza de Atletismo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C/ Aristófanes nº 4, 1º Dcha, Local 5, 29010 – Málaga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>NIF: G10631224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 xml:space="preserve">Web: </w:t>
                    </w:r>
                    <w:hyperlink r:id="rId3">
                      <w:r>
                        <w:rPr>
                          <w:rStyle w:val="EnlacedeInternet"/>
                          <w:color w:val="000000"/>
                          <w:sz w:val="14"/>
                          <w:szCs w:val="14"/>
                          <w:lang w:val="en-GB"/>
                        </w:rPr>
                        <w:t>atletismofaa.es</w:t>
                      </w:r>
                    </w:hyperlink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 xml:space="preserve"> - E-mail: tecnificacion@atletismofaa.es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tbl>
    <w:tblPr>
      <w:tblpPr w:vertAnchor="page" w:horzAnchor="page" w:leftFromText="141" w:rightFromText="141" w:tblpX="51" w:tblpY="2733"/>
      <w:tblW w:w="118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188"/>
    </w:tblGrid>
    <w:tr>
      <w:trPr>
        <w:trHeight w:val="12031" w:hRule="atLeast"/>
        <w:cantSplit w:val="true"/>
      </w:trPr>
      <w:tc>
        <w:tcPr>
          <w:tcW w:w="1188" w:type="dxa"/>
          <w:tcBorders/>
          <w:textDirection w:val="btLr"/>
          <w:vAlign w:val="center"/>
        </w:tcPr>
        <w:p>
          <w:pPr>
            <w:pStyle w:val="Cabecera"/>
            <w:widowControl w:val="false"/>
            <w:spacing w:before="20" w:after="20"/>
            <w:ind w:left="113" w:right="113" w:hanging="0"/>
            <w:jc w:val="center"/>
            <w:rPr>
              <w:rFonts w:ascii="Arial" w:hAnsi="Arial" w:cs="Arial"/>
              <w:spacing w:val="-10"/>
              <w:sz w:val="16"/>
              <w:szCs w:val="16"/>
            </w:rPr>
          </w:pPr>
          <w:r>
            <w:rPr>
              <w:rFonts w:cs="Arial" w:ascii="Arial" w:hAnsi="Arial"/>
              <w:spacing w:val="-10"/>
              <w:sz w:val="16"/>
              <w:szCs w:val="16"/>
            </w:rPr>
            <w:t>Inscripción en el Registro de Entidades Deportivas de  la Junta de Andalucía   nº 99.040</w:t>
          </w:r>
        </w:p>
        <w:p>
          <w:pPr>
            <w:pStyle w:val="Normal"/>
            <w:widowControl w:val="false"/>
            <w:ind w:left="113" w:right="113" w:hanging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567" w:hanging="0"/>
      <w:jc w:val="left"/>
      <w:rPr>
        <w:sz w:val="16"/>
        <w:lang w:val="en-GB"/>
      </w:rPr>
    </w:pPr>
    <w:r>
      <w:rPr>
        <w:sz w:val="16"/>
        <w:lang w:val="en-GB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-327660</wp:posOffset>
          </wp:positionH>
          <wp:positionV relativeFrom="paragraph">
            <wp:posOffset>76835</wp:posOffset>
          </wp:positionV>
          <wp:extent cx="2133600" cy="581025"/>
          <wp:effectExtent l="0" t="0" r="0" b="0"/>
          <wp:wrapNone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45085" distB="83820" distL="114300" distR="114300" simplePos="0" locked="0" layoutInCell="0" allowOverlap="1" relativeHeight="7" wp14:anchorId="2C4ECC72">
              <wp:simplePos x="0" y="0"/>
              <wp:positionH relativeFrom="column">
                <wp:posOffset>1844040</wp:posOffset>
              </wp:positionH>
              <wp:positionV relativeFrom="paragraph">
                <wp:posOffset>-189865</wp:posOffset>
              </wp:positionV>
              <wp:extent cx="3352800" cy="1172210"/>
              <wp:effectExtent l="0" t="0" r="0" b="9525"/>
              <wp:wrapSquare wrapText="bothSides"/>
              <wp:docPr id="7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680" cy="117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cera"/>
                            <w:tabs>
                              <w:tab w:val="clear" w:pos="709"/>
                              <w:tab w:val="left" w:pos="426" w:leader="none"/>
                              <w:tab w:val="center" w:pos="5386" w:leader="none"/>
                            </w:tabs>
                            <w:ind w:left="423" w:hanging="707"/>
                            <w:jc w:val="center"/>
                            <w:rPr>
                              <w:rFonts w:ascii="Garamond" w:hAnsi="Garamond" w:cs="Arial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ramond" w:hAnsi="Garamond"/>
                              <w:b/>
                              <w:color w:val="000000"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Cabecera"/>
                            <w:tabs>
                              <w:tab w:val="clear" w:pos="709"/>
                              <w:tab w:val="left" w:pos="426" w:leader="none"/>
                              <w:tab w:val="center" w:pos="5386" w:leader="none"/>
                            </w:tabs>
                            <w:ind w:left="423" w:hanging="707"/>
                            <w:jc w:val="center"/>
                            <w:rPr>
                              <w:rFonts w:ascii="Garamond" w:hAnsi="Garamond" w:cs="Arial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Garamond" w:hAnsi="Garamond"/>
                              <w:b/>
                              <w:color w:val="000000"/>
                              <w:sz w:val="32"/>
                              <w:szCs w:val="32"/>
                            </w:rPr>
                            <w:t>Federación Andaluza de Atletismo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C/ Aristófanes nº 4, 1º Dcha, Local 5, 29010 – Málaga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NIF: G10631224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Web: </w:t>
                          </w:r>
                          <w:hyperlink r:id="rId2">
                            <w:r>
                              <w:rPr>
                                <w:rStyle w:val="EnlacedeInternet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atletismofaa.es</w:t>
                            </w:r>
                          </w:hyperlink>
                          <w:r>
                            <w:rPr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- E-mail: tecnificacion@atletismofaa.es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145.2pt;margin-top:-14.95pt;width:263.95pt;height:92.25pt;mso-wrap-style:square;v-text-anchor:top" wp14:anchorId="2C4ECC7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abecera"/>
                      <w:tabs>
                        <w:tab w:val="clear" w:pos="709"/>
                        <w:tab w:val="left" w:pos="426" w:leader="none"/>
                        <w:tab w:val="center" w:pos="5386" w:leader="none"/>
                      </w:tabs>
                      <w:ind w:left="423" w:hanging="707"/>
                      <w:jc w:val="center"/>
                      <w:rPr>
                        <w:rFonts w:ascii="Garamond" w:hAnsi="Garamond" w:cs="Arial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 w:ascii="Garamond" w:hAnsi="Garamond"/>
                        <w:b/>
                        <w:color w:val="000000"/>
                        <w:sz w:val="32"/>
                        <w:szCs w:val="32"/>
                      </w:rPr>
                    </w:r>
                  </w:p>
                  <w:p>
                    <w:pPr>
                      <w:pStyle w:val="Cabecera"/>
                      <w:tabs>
                        <w:tab w:val="clear" w:pos="709"/>
                        <w:tab w:val="left" w:pos="426" w:leader="none"/>
                        <w:tab w:val="center" w:pos="5386" w:leader="none"/>
                      </w:tabs>
                      <w:ind w:left="423" w:hanging="707"/>
                      <w:jc w:val="center"/>
                      <w:rPr>
                        <w:rFonts w:ascii="Garamond" w:hAnsi="Garamond" w:cs="Arial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 w:ascii="Garamond" w:hAnsi="Garamond"/>
                        <w:b/>
                        <w:color w:val="000000"/>
                        <w:sz w:val="32"/>
                        <w:szCs w:val="32"/>
                      </w:rPr>
                      <w:t>Federación Andaluza de Atletismo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C/ Aristófanes nº 4, 1º Dcha, Local 5, 29010 – Málaga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>NIF: G10631224</w:t>
                    </w:r>
                  </w:p>
                  <w:p>
                    <w:pPr>
                      <w:pStyle w:val="Contenidodelmarco"/>
                      <w:jc w:val="center"/>
                      <w:rPr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 xml:space="preserve">Web: </w:t>
                    </w:r>
                    <w:hyperlink r:id="rId3">
                      <w:r>
                        <w:rPr>
                          <w:rStyle w:val="EnlacedeInternet"/>
                          <w:color w:val="000000"/>
                          <w:sz w:val="14"/>
                          <w:szCs w:val="14"/>
                          <w:lang w:val="en-GB"/>
                        </w:rPr>
                        <w:t>atletismofaa.es</w:t>
                      </w:r>
                    </w:hyperlink>
                    <w:r>
                      <w:rPr>
                        <w:color w:val="000000"/>
                        <w:sz w:val="14"/>
                        <w:szCs w:val="14"/>
                        <w:lang w:val="en-GB"/>
                      </w:rPr>
                      <w:t xml:space="preserve"> - E-mail: tecnificacion@atletismofaa.es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tbl>
    <w:tblPr>
      <w:tblpPr w:vertAnchor="page" w:horzAnchor="page" w:leftFromText="141" w:rightFromText="141" w:tblpX="51" w:tblpY="2733"/>
      <w:tblW w:w="118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188"/>
    </w:tblGrid>
    <w:tr>
      <w:trPr>
        <w:trHeight w:val="12031" w:hRule="atLeast"/>
        <w:cantSplit w:val="true"/>
      </w:trPr>
      <w:tc>
        <w:tcPr>
          <w:tcW w:w="1188" w:type="dxa"/>
          <w:tcBorders/>
          <w:textDirection w:val="btLr"/>
          <w:vAlign w:val="center"/>
        </w:tcPr>
        <w:p>
          <w:pPr>
            <w:pStyle w:val="Cabecera"/>
            <w:widowControl w:val="false"/>
            <w:spacing w:before="20" w:after="20"/>
            <w:ind w:left="113" w:right="113" w:hanging="0"/>
            <w:jc w:val="center"/>
            <w:rPr>
              <w:rFonts w:ascii="Arial" w:hAnsi="Arial" w:cs="Arial"/>
              <w:spacing w:val="-10"/>
              <w:sz w:val="16"/>
              <w:szCs w:val="16"/>
            </w:rPr>
          </w:pPr>
          <w:r>
            <w:rPr>
              <w:rFonts w:cs="Arial" w:ascii="Arial" w:hAnsi="Arial"/>
              <w:spacing w:val="-10"/>
              <w:sz w:val="16"/>
              <w:szCs w:val="16"/>
            </w:rPr>
            <w:t>Inscripción en el Registro de Entidades Deportivas de  la Junta de Andalucía   nº 99.040</w:t>
          </w:r>
        </w:p>
        <w:p>
          <w:pPr>
            <w:pStyle w:val="Normal"/>
            <w:widowControl w:val="false"/>
            <w:ind w:left="113" w:right="113" w:hanging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4"/>
      <w:lang w:val="es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spacing w:before="120" w:after="120"/>
      <w:jc w:val="center"/>
      <w:outlineLvl w:val="0"/>
    </w:pPr>
    <w:rPr>
      <w:rFonts w:cs="Arial"/>
      <w:b/>
      <w:bCs/>
      <w:kern w:val="2"/>
      <w:sz w:val="26"/>
      <w:szCs w:val="32"/>
    </w:rPr>
  </w:style>
  <w:style w:type="paragraph" w:styleId="Ttulo2">
    <w:name w:val="Heading 2"/>
    <w:basedOn w:val="Normal"/>
    <w:next w:val="Normal"/>
    <w:qFormat/>
    <w:pPr>
      <w:keepNext w:val="true"/>
      <w:spacing w:before="120" w:after="120"/>
      <w:jc w:val="center"/>
      <w:outlineLvl w:val="1"/>
    </w:pPr>
    <w:rPr>
      <w:rFonts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 w:val="true"/>
      <w:outlineLvl w:val="3"/>
    </w:pPr>
    <w:rPr>
      <w:rFonts w:ascii="Arial" w:hAnsi="Arial"/>
      <w:i/>
      <w:iCs/>
      <w:sz w:val="24"/>
      <w:lang w:val="es-ES_tradnl"/>
    </w:rPr>
  </w:style>
  <w:style w:type="paragraph" w:styleId="Ttulo5">
    <w:name w:val="Heading 5"/>
    <w:basedOn w:val="Normal"/>
    <w:next w:val="Normal"/>
    <w:qFormat/>
    <w:rsid w:val="001d5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42a8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1d59e3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uiPriority w:val="99"/>
    <w:rPr>
      <w:rFonts w:ascii="Verdana" w:hAnsi="Verdana"/>
      <w:b/>
      <w:color w:val="000080"/>
      <w:sz w:val="18"/>
      <w:u w:val="single"/>
    </w:rPr>
  </w:style>
  <w:style w:type="character" w:styleId="Pagenumber">
    <w:name w:val="page number"/>
    <w:basedOn w:val="DefaultParagraphFont"/>
    <w:qFormat/>
    <w:rsid w:val="00af200d"/>
    <w:rPr/>
  </w:style>
  <w:style w:type="character" w:styleId="Destacado">
    <w:name w:val="Emphasis"/>
    <w:qFormat/>
    <w:rsid w:val="00b623d3"/>
    <w:rPr>
      <w:i/>
      <w:iCs/>
    </w:rPr>
  </w:style>
  <w:style w:type="character" w:styleId="EncabezadoCar" w:customStyle="1">
    <w:name w:val="Encabezado Car"/>
    <w:uiPriority w:val="99"/>
    <w:qFormat/>
    <w:rsid w:val="0031035e"/>
    <w:rPr>
      <w:rFonts w:ascii="Verdana" w:hAnsi="Verdana"/>
      <w:sz w:val="18"/>
      <w:szCs w:val="24"/>
      <w:lang w:val="es-ES_tradnl"/>
    </w:rPr>
  </w:style>
  <w:style w:type="character" w:styleId="Mencinsinresolver1" w:customStyle="1">
    <w:name w:val="Mención sin resolver1"/>
    <w:uiPriority w:val="99"/>
    <w:semiHidden/>
    <w:unhideWhenUsed/>
    <w:qFormat/>
    <w:rsid w:val="00605000"/>
    <w:rPr>
      <w:color w:val="605E5C"/>
      <w:shd w:fill="E1DFDD" w:val="clear"/>
    </w:rPr>
  </w:style>
  <w:style w:type="character" w:styleId="SangradetextonormalCar" w:customStyle="1">
    <w:name w:val="Sangría de texto normal Car"/>
    <w:basedOn w:val="DefaultParagraphFont"/>
    <w:qFormat/>
    <w:rsid w:val="00fc220f"/>
    <w:rPr>
      <w:rFonts w:ascii="Verdana" w:hAnsi="Verdana"/>
      <w:szCs w:val="24"/>
    </w:rPr>
  </w:style>
  <w:style w:type="character" w:styleId="Textoindependiente2Car" w:customStyle="1">
    <w:name w:val="Texto independiente 2 Car"/>
    <w:basedOn w:val="DefaultParagraphFont"/>
    <w:link w:val="BodyText2"/>
    <w:qFormat/>
    <w:rsid w:val="00fc220f"/>
    <w:rPr>
      <w:rFonts w:ascii="Verdana" w:hAnsi="Verdana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"/>
    <w:pPr/>
    <w:rPr>
      <w:rFonts w:ascii="Times New Roman" w:hAnsi="Times New Roman"/>
      <w:b/>
      <w:i/>
      <w:lang w:val="es-ES_tradnl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pPr>
      <w:jc w:val="right"/>
    </w:pPr>
    <w:rPr>
      <w:sz w:val="18"/>
      <w:lang w:val="es-ES_tradnl"/>
    </w:rPr>
  </w:style>
  <w:style w:type="paragraph" w:styleId="Piedepgina">
    <w:name w:val="Footer"/>
    <w:basedOn w:val="Normal"/>
    <w:pPr>
      <w:tabs>
        <w:tab w:val="clear" w:pos="709"/>
        <w:tab w:val="center" w:pos="4252" w:leader="none"/>
        <w:tab w:val="right" w:pos="8504" w:leader="none"/>
      </w:tabs>
      <w:jc w:val="center"/>
    </w:pPr>
    <w:rPr>
      <w:b/>
      <w:sz w:val="14"/>
    </w:rPr>
  </w:style>
  <w:style w:type="paragraph" w:styleId="Tabla" w:customStyle="1">
    <w:name w:val="Tabla"/>
    <w:basedOn w:val="Normal"/>
    <w:qFormat/>
    <w:pPr/>
    <w:rPr>
      <w:sz w:val="18"/>
    </w:rPr>
  </w:style>
  <w:style w:type="paragraph" w:styleId="Nota" w:customStyle="1">
    <w:name w:val="Nota"/>
    <w:basedOn w:val="Normal"/>
    <w:qFormat/>
    <w:pPr/>
    <w:rPr>
      <w:i/>
      <w:iCs/>
      <w:sz w:val="18"/>
    </w:rPr>
  </w:style>
  <w:style w:type="paragraph" w:styleId="Ttulogeneral">
    <w:name w:val="Title"/>
    <w:basedOn w:val="Normal"/>
    <w:qFormat/>
    <w:pPr>
      <w:jc w:val="center"/>
    </w:pPr>
    <w:rPr>
      <w:rFonts w:ascii="Arial" w:hAnsi="Arial"/>
      <w:b/>
      <w:i/>
      <w:sz w:val="24"/>
      <w:lang w:val="es-ES_tradnl"/>
    </w:rPr>
  </w:style>
  <w:style w:type="paragraph" w:styleId="BalloonText">
    <w:name w:val="Balloon Text"/>
    <w:basedOn w:val="Normal"/>
    <w:semiHidden/>
    <w:qFormat/>
    <w:rsid w:val="00051200"/>
    <w:pPr/>
    <w:rPr>
      <w:rFonts w:ascii="Tahoma" w:hAnsi="Tahoma" w:cs="Tahoma"/>
      <w:sz w:val="16"/>
      <w:szCs w:val="16"/>
    </w:rPr>
  </w:style>
  <w:style w:type="paragraph" w:styleId="Cuerpodetextoconsangra">
    <w:name w:val="Body Text Indent"/>
    <w:basedOn w:val="Normal"/>
    <w:link w:val="SangradetextonormalCar"/>
    <w:rsid w:val="006c1cfe"/>
    <w:pPr>
      <w:spacing w:before="0" w:after="120"/>
      <w:ind w:left="283" w:hanging="0"/>
    </w:pPr>
    <w:rPr/>
  </w:style>
  <w:style w:type="paragraph" w:styleId="DocumentMap">
    <w:name w:val="Document Map"/>
    <w:basedOn w:val="Normal"/>
    <w:semiHidden/>
    <w:qFormat/>
    <w:rsid w:val="00b10def"/>
    <w:pPr>
      <w:shd w:val="clear" w:color="auto" w:fill="000080"/>
    </w:pPr>
    <w:rPr>
      <w:rFonts w:ascii="Tahoma" w:hAnsi="Tahoma" w:cs="Tahoma"/>
    </w:rPr>
  </w:style>
  <w:style w:type="paragraph" w:styleId="Subttulo">
    <w:name w:val="Subtitle"/>
    <w:basedOn w:val="Normal"/>
    <w:qFormat/>
    <w:rsid w:val="00b30b1e"/>
    <w:pPr>
      <w:jc w:val="center"/>
    </w:pPr>
    <w:rPr>
      <w:rFonts w:ascii="Arial" w:hAnsi="Arial"/>
      <w:b/>
    </w:rPr>
  </w:style>
  <w:style w:type="paragraph" w:styleId="BodyText3">
    <w:name w:val="Body Text 3"/>
    <w:basedOn w:val="Normal"/>
    <w:qFormat/>
    <w:rsid w:val="008b05f6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d85911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es-ES" w:eastAsia="es-ES" w:bidi="ar-SA"/>
    </w:rPr>
  </w:style>
  <w:style w:type="paragraph" w:styleId="Prrafodelista1" w:customStyle="1">
    <w:name w:val="Párrafo de lista1"/>
    <w:basedOn w:val="Normal"/>
    <w:qFormat/>
    <w:rsid w:val="00b21c6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CM1" w:customStyle="1">
    <w:name w:val="CM1"/>
    <w:basedOn w:val="Default"/>
    <w:next w:val="Default"/>
    <w:qFormat/>
    <w:rsid w:val="00f45d95"/>
    <w:pPr>
      <w:widowControl w:val="false"/>
    </w:pPr>
    <w:rPr>
      <w:rFonts w:ascii="Arial" w:hAnsi="Arial" w:cs="Times New Roman"/>
      <w:color w:val="auto"/>
    </w:rPr>
  </w:style>
  <w:style w:type="paragraph" w:styleId="CM2" w:customStyle="1">
    <w:name w:val="CM2"/>
    <w:basedOn w:val="Default"/>
    <w:next w:val="Default"/>
    <w:qFormat/>
    <w:rsid w:val="00f45d95"/>
    <w:pPr>
      <w:widowControl w:val="false"/>
      <w:spacing w:lineRule="atLeast" w:line="243"/>
    </w:pPr>
    <w:rPr>
      <w:rFonts w:ascii="Arial" w:hAnsi="Arial" w:cs="Times New Roman"/>
      <w:color w:val="auto"/>
    </w:rPr>
  </w:style>
  <w:style w:type="paragraph" w:styleId="CM11" w:customStyle="1">
    <w:name w:val="CM11"/>
    <w:basedOn w:val="Default"/>
    <w:next w:val="Default"/>
    <w:qFormat/>
    <w:rsid w:val="00f45d95"/>
    <w:pPr>
      <w:widowControl w:val="false"/>
      <w:spacing w:before="0" w:after="730"/>
    </w:pPr>
    <w:rPr>
      <w:rFonts w:ascii="Arial" w:hAnsi="Arial" w:cs="Times New Roman"/>
      <w:color w:val="auto"/>
    </w:rPr>
  </w:style>
  <w:style w:type="paragraph" w:styleId="CM3" w:customStyle="1">
    <w:name w:val="CM3"/>
    <w:basedOn w:val="Default"/>
    <w:next w:val="Default"/>
    <w:qFormat/>
    <w:rsid w:val="00f45d95"/>
    <w:pPr>
      <w:widowControl w:val="false"/>
      <w:spacing w:lineRule="atLeast" w:line="243"/>
    </w:pPr>
    <w:rPr>
      <w:rFonts w:ascii="Arial" w:hAnsi="Arial" w:cs="Times New Roman"/>
      <w:color w:val="auto"/>
    </w:rPr>
  </w:style>
  <w:style w:type="paragraph" w:styleId="CM12" w:customStyle="1">
    <w:name w:val="CM12"/>
    <w:basedOn w:val="Default"/>
    <w:next w:val="Default"/>
    <w:qFormat/>
    <w:rsid w:val="00f45d95"/>
    <w:pPr>
      <w:widowControl w:val="false"/>
      <w:spacing w:before="0" w:after="240"/>
    </w:pPr>
    <w:rPr>
      <w:rFonts w:ascii="Arial" w:hAnsi="Arial" w:cs="Times New Roman"/>
      <w:color w:val="auto"/>
    </w:rPr>
  </w:style>
  <w:style w:type="paragraph" w:styleId="CM4" w:customStyle="1">
    <w:name w:val="CM4"/>
    <w:basedOn w:val="Default"/>
    <w:next w:val="Default"/>
    <w:qFormat/>
    <w:rsid w:val="00f45d95"/>
    <w:pPr>
      <w:widowControl w:val="false"/>
      <w:spacing w:lineRule="atLeast" w:line="243"/>
    </w:pPr>
    <w:rPr>
      <w:rFonts w:ascii="Arial" w:hAnsi="Arial" w:cs="Times New Roman"/>
      <w:color w:val="auto"/>
    </w:rPr>
  </w:style>
  <w:style w:type="paragraph" w:styleId="CM5" w:customStyle="1">
    <w:name w:val="CM5"/>
    <w:basedOn w:val="Default"/>
    <w:next w:val="Default"/>
    <w:qFormat/>
    <w:rsid w:val="00f45d95"/>
    <w:pPr>
      <w:widowControl w:val="false"/>
      <w:spacing w:lineRule="atLeast" w:line="246"/>
    </w:pPr>
    <w:rPr>
      <w:rFonts w:ascii="Arial" w:hAnsi="Arial" w:cs="Times New Roman"/>
      <w:color w:val="auto"/>
    </w:rPr>
  </w:style>
  <w:style w:type="paragraph" w:styleId="CM14" w:customStyle="1">
    <w:name w:val="CM14"/>
    <w:basedOn w:val="Default"/>
    <w:next w:val="Default"/>
    <w:qFormat/>
    <w:rsid w:val="00f45d95"/>
    <w:pPr>
      <w:widowControl w:val="false"/>
      <w:spacing w:before="0" w:after="973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unhideWhenUsed/>
    <w:qFormat/>
    <w:rsid w:val="003514c9"/>
    <w:pPr>
      <w:spacing w:beforeAutospacing="1" w:after="119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Textoindependiente2Car"/>
    <w:qFormat/>
    <w:rsid w:val="00fc220f"/>
    <w:pPr>
      <w:spacing w:lineRule="auto" w:line="480" w:before="0" w:after="12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ae37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s://atletismofaa.es/" TargetMode="External"/><Relationship Id="rId3" Type="http://schemas.openxmlformats.org/officeDocument/2006/relationships/hyperlink" Target="https://atletismofaa.es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s://atletismofaa.es/" TargetMode="External"/><Relationship Id="rId3" Type="http://schemas.openxmlformats.org/officeDocument/2006/relationships/hyperlink" Target="https://atletismofaa.es/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nueva plantilla.dot</Template>
  <TotalTime>63</TotalTime>
  <Application>LibreOffice/7.4.7.2$Linux_X86_64 LibreOffice_project/40$Build-2</Application>
  <AppVersion>15.0000</AppVersion>
  <Pages>2</Pages>
  <Words>302</Words>
  <Characters>1810</Characters>
  <CharactersWithSpaces>2474</CharactersWithSpaces>
  <Paragraphs>52</Paragraphs>
  <Company>Asociación Juvenil 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2024-11-29T12:41:00Z</dcterms:created>
  <dc:creator>Usuario</dc:creator>
  <dc:description/>
  <dc:language>es-ES</dc:language>
  <cp:lastModifiedBy/>
  <cp:lastPrinted>2024-11-29T12:39:00Z</cp:lastPrinted>
  <dcterms:modified xsi:type="dcterms:W3CDTF">2026-02-18T18:41:10Z</dcterms:modified>
  <cp:revision>11</cp:revision>
  <dc:subject/>
  <dc:title>Circular 15/2003/AT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